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88581" w14:textId="3BF0792E" w:rsidR="00641628" w:rsidRDefault="00641628" w:rsidP="00AA428D">
      <w:pPr>
        <w:spacing w:after="60"/>
        <w:rPr>
          <w:rFonts w:eastAsia="Times New Roman" w:cs="Arial"/>
          <w:color w:val="31849B"/>
          <w:sz w:val="32"/>
          <w:szCs w:val="28"/>
        </w:rPr>
      </w:pPr>
      <w:r w:rsidRPr="00641628">
        <w:rPr>
          <w:rFonts w:eastAsia="Times New Roman" w:cs="Arial"/>
          <w:noProof/>
          <w:color w:val="31849B"/>
          <w:sz w:val="32"/>
          <w:szCs w:val="28"/>
        </w:rPr>
        <w:drawing>
          <wp:anchor distT="0" distB="0" distL="114300" distR="114300" simplePos="0" relativeHeight="251658240" behindDoc="0" locked="0" layoutInCell="1" allowOverlap="1" wp14:anchorId="10D5DB0E" wp14:editId="65397474">
            <wp:simplePos x="0" y="0"/>
            <wp:positionH relativeFrom="margin">
              <wp:posOffset>3152775</wp:posOffset>
            </wp:positionH>
            <wp:positionV relativeFrom="paragraph">
              <wp:posOffset>247650</wp:posOffset>
            </wp:positionV>
            <wp:extent cx="2695575" cy="12661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5575" cy="126619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Arial"/>
          <w:noProof/>
          <w:color w:val="31849B"/>
          <w:sz w:val="32"/>
          <w:szCs w:val="28"/>
        </w:rPr>
        <w:drawing>
          <wp:inline distT="0" distB="0" distL="0" distR="0" wp14:anchorId="1365AADC" wp14:editId="6802748E">
            <wp:extent cx="211455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I-mar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6977" cy="1849971"/>
                    </a:xfrm>
                    <a:prstGeom prst="rect">
                      <a:avLst/>
                    </a:prstGeom>
                  </pic:spPr>
                </pic:pic>
              </a:graphicData>
            </a:graphic>
          </wp:inline>
        </w:drawing>
      </w:r>
    </w:p>
    <w:p w14:paraId="473C7AAD" w14:textId="77777777" w:rsidR="009D6C43" w:rsidRDefault="009D6C43" w:rsidP="00641628">
      <w:pPr>
        <w:spacing w:after="60"/>
        <w:jc w:val="center"/>
        <w:rPr>
          <w:rFonts w:eastAsia="Times New Roman" w:cs="Arial"/>
          <w:color w:val="31849B"/>
          <w:sz w:val="32"/>
          <w:szCs w:val="28"/>
        </w:rPr>
      </w:pPr>
    </w:p>
    <w:p w14:paraId="4B7386B0" w14:textId="77777777" w:rsidR="00646B04" w:rsidRDefault="00A70BE7" w:rsidP="00641628">
      <w:pPr>
        <w:spacing w:after="60"/>
        <w:jc w:val="center"/>
        <w:rPr>
          <w:rFonts w:eastAsia="Times New Roman" w:cs="Arial"/>
          <w:color w:val="31849B"/>
          <w:sz w:val="32"/>
          <w:szCs w:val="28"/>
        </w:rPr>
      </w:pPr>
      <w:r>
        <w:rPr>
          <w:rFonts w:eastAsia="Times New Roman" w:cs="Arial"/>
          <w:color w:val="31849B"/>
          <w:sz w:val="32"/>
          <w:szCs w:val="28"/>
        </w:rPr>
        <w:t xml:space="preserve">SOUTH EAST </w:t>
      </w:r>
      <w:r w:rsidR="00C025D6">
        <w:rPr>
          <w:rFonts w:eastAsia="Times New Roman" w:cs="Arial"/>
          <w:color w:val="31849B"/>
          <w:sz w:val="32"/>
          <w:szCs w:val="28"/>
        </w:rPr>
        <w:t xml:space="preserve">ASIAN ADVOCACY </w:t>
      </w:r>
      <w:r w:rsidR="00AA428D">
        <w:rPr>
          <w:rFonts w:eastAsia="Times New Roman" w:cs="Arial"/>
          <w:color w:val="31849B"/>
          <w:sz w:val="32"/>
          <w:szCs w:val="28"/>
        </w:rPr>
        <w:t xml:space="preserve">FELLOWSHIP PROGRAM </w:t>
      </w:r>
    </w:p>
    <w:p w14:paraId="4CB2962C" w14:textId="2A02DFFC" w:rsidR="00AA428D" w:rsidRPr="00681B36" w:rsidRDefault="00AA428D" w:rsidP="00641628">
      <w:pPr>
        <w:spacing w:after="60"/>
        <w:jc w:val="center"/>
        <w:rPr>
          <w:color w:val="31849B"/>
          <w:sz w:val="20"/>
        </w:rPr>
      </w:pPr>
      <w:r>
        <w:rPr>
          <w:rFonts w:eastAsia="Times New Roman" w:cs="Arial"/>
          <w:color w:val="31849B"/>
          <w:sz w:val="32"/>
          <w:szCs w:val="28"/>
        </w:rPr>
        <w:t xml:space="preserve">ON </w:t>
      </w:r>
      <w:r w:rsidRPr="00681B36">
        <w:rPr>
          <w:rFonts w:eastAsia="Times New Roman" w:cs="Arial"/>
          <w:color w:val="31849B"/>
          <w:sz w:val="32"/>
          <w:szCs w:val="28"/>
        </w:rPr>
        <w:t>DRUG POLICY REFORM</w:t>
      </w:r>
    </w:p>
    <w:p w14:paraId="7A37E87A" w14:textId="77777777" w:rsidR="00AA428D" w:rsidRPr="00681B36" w:rsidRDefault="00AA428D" w:rsidP="00641628">
      <w:pPr>
        <w:jc w:val="center"/>
        <w:rPr>
          <w:sz w:val="20"/>
        </w:rPr>
      </w:pPr>
    </w:p>
    <w:p w14:paraId="38540EDA" w14:textId="77777777" w:rsidR="00AA428D" w:rsidRPr="00681B36" w:rsidRDefault="00AA428D" w:rsidP="00AA428D">
      <w:pPr>
        <w:spacing w:after="60"/>
        <w:rPr>
          <w:rFonts w:eastAsia="Times New Roman" w:cs="Arial"/>
          <w:color w:val="31849B"/>
        </w:rPr>
      </w:pPr>
      <w:r w:rsidRPr="00681B36">
        <w:rPr>
          <w:rFonts w:eastAsia="Times New Roman" w:cs="Arial"/>
          <w:color w:val="31849B"/>
        </w:rPr>
        <w:t>ABOUT THE FELLOWSHIP</w:t>
      </w:r>
    </w:p>
    <w:p w14:paraId="0BCA8CF4" w14:textId="4F586B92" w:rsidR="00AA428D" w:rsidRPr="00A94688" w:rsidRDefault="00771986" w:rsidP="00AA428D">
      <w:pPr>
        <w:spacing w:before="100" w:after="240"/>
        <w:rPr>
          <w:b/>
        </w:rPr>
      </w:pPr>
      <w:r>
        <w:rPr>
          <w:rFonts w:eastAsia="Times New Roman" w:cs="Arial"/>
          <w:color w:val="000000"/>
        </w:rPr>
        <w:t xml:space="preserve">The Transnational Institute (TNI) and </w:t>
      </w:r>
      <w:r w:rsidR="002E7C4A">
        <w:rPr>
          <w:rFonts w:eastAsia="Times New Roman" w:cs="Arial"/>
          <w:color w:val="000000"/>
        </w:rPr>
        <w:t>Release</w:t>
      </w:r>
      <w:r>
        <w:rPr>
          <w:rFonts w:eastAsia="Times New Roman" w:cs="Arial"/>
          <w:color w:val="000000"/>
        </w:rPr>
        <w:t xml:space="preserve"> are</w:t>
      </w:r>
      <w:r w:rsidR="00D02789">
        <w:rPr>
          <w:rFonts w:eastAsia="Times New Roman" w:cs="Arial"/>
          <w:color w:val="000000"/>
        </w:rPr>
        <w:t xml:space="preserve"> calling for</w:t>
      </w:r>
      <w:r w:rsidR="00AA428D" w:rsidRPr="00A96D19">
        <w:rPr>
          <w:rFonts w:eastAsia="Times New Roman" w:cs="Arial"/>
          <w:color w:val="000000"/>
        </w:rPr>
        <w:t xml:space="preserve"> applications to the </w:t>
      </w:r>
      <w:r w:rsidR="00A47C1B">
        <w:rPr>
          <w:rFonts w:eastAsia="Times New Roman" w:cs="Arial"/>
          <w:color w:val="000000"/>
        </w:rPr>
        <w:t>2017</w:t>
      </w:r>
      <w:r w:rsidR="006872D5">
        <w:rPr>
          <w:rFonts w:eastAsia="Times New Roman" w:cs="Arial"/>
          <w:color w:val="000000"/>
        </w:rPr>
        <w:t xml:space="preserve"> South East Asian Advocacy Fellowship Program</w:t>
      </w:r>
      <w:r w:rsidR="00AA428D" w:rsidRPr="00A96D19">
        <w:rPr>
          <w:rFonts w:eastAsia="Times New Roman" w:cs="Arial"/>
          <w:color w:val="000000"/>
        </w:rPr>
        <w:t xml:space="preserve"> on Drug Policy Reform. This program supports those working in sectors related to drug policy in order to</w:t>
      </w:r>
      <w:r w:rsidR="00AA428D" w:rsidRPr="00A96D19">
        <w:rPr>
          <w:rFonts w:cs="Arial"/>
        </w:rPr>
        <w:t xml:space="preserve"> </w:t>
      </w:r>
      <w:r w:rsidR="00AA428D">
        <w:rPr>
          <w:rFonts w:cs="Arial"/>
        </w:rPr>
        <w:t xml:space="preserve">increase their understanding of international drug policy reform issues, to </w:t>
      </w:r>
      <w:r w:rsidR="00AA428D" w:rsidRPr="00A96D19">
        <w:rPr>
          <w:rFonts w:cs="Arial"/>
        </w:rPr>
        <w:t>improve their advocacy skills</w:t>
      </w:r>
      <w:r w:rsidR="00AA428D">
        <w:rPr>
          <w:rFonts w:cs="Arial"/>
        </w:rPr>
        <w:t>,</w:t>
      </w:r>
      <w:r w:rsidR="00AA428D" w:rsidRPr="00A96D19">
        <w:rPr>
          <w:rFonts w:cs="Arial"/>
        </w:rPr>
        <w:t xml:space="preserve"> and to enhance their capacity in working </w:t>
      </w:r>
      <w:r w:rsidR="00AA428D">
        <w:rPr>
          <w:rFonts w:cs="Arial"/>
        </w:rPr>
        <w:t xml:space="preserve">with the media on drug policy. </w:t>
      </w:r>
      <w:r w:rsidR="00AA428D" w:rsidRPr="00A96D19">
        <w:rPr>
          <w:rFonts w:cs="Arial"/>
        </w:rPr>
        <w:t xml:space="preserve">The fellowship seeks to </w:t>
      </w:r>
      <w:r w:rsidR="00AA428D">
        <w:t xml:space="preserve">increase the capacity of emerging and new leaders in drug policy reform </w:t>
      </w:r>
      <w:r w:rsidR="00AA428D" w:rsidRPr="00A96D19">
        <w:t xml:space="preserve">in the </w:t>
      </w:r>
      <w:r>
        <w:t xml:space="preserve">Southeast </w:t>
      </w:r>
      <w:r w:rsidR="002974E9">
        <w:t>Asian region</w:t>
      </w:r>
      <w:r w:rsidR="00AA428D" w:rsidRPr="00A96D19">
        <w:t xml:space="preserve">, including people not necessarily working full-time on drug-related issues.  </w:t>
      </w:r>
      <w:r w:rsidR="00A94688" w:rsidRPr="00A94688">
        <w:rPr>
          <w:b/>
        </w:rPr>
        <w:t xml:space="preserve">Government officials are also </w:t>
      </w:r>
      <w:r w:rsidR="00A94688">
        <w:rPr>
          <w:b/>
        </w:rPr>
        <w:t>welcome</w:t>
      </w:r>
      <w:r w:rsidR="00A94688" w:rsidRPr="00A94688">
        <w:rPr>
          <w:b/>
        </w:rPr>
        <w:t xml:space="preserve"> to participate</w:t>
      </w:r>
      <w:r w:rsidR="00A94688">
        <w:rPr>
          <w:b/>
        </w:rPr>
        <w:t xml:space="preserve">. </w:t>
      </w:r>
      <w:bookmarkStart w:id="0" w:name="_GoBack"/>
      <w:bookmarkEnd w:id="0"/>
    </w:p>
    <w:p w14:paraId="748E1240" w14:textId="77777777" w:rsidR="00AA428D" w:rsidRPr="00A96D19" w:rsidRDefault="00AA428D" w:rsidP="00AA428D">
      <w:pPr>
        <w:spacing w:after="60"/>
        <w:rPr>
          <w:rFonts w:eastAsia="Times New Roman" w:cs="Arial"/>
          <w:color w:val="31849B"/>
        </w:rPr>
      </w:pPr>
      <w:r w:rsidRPr="00A96D19">
        <w:rPr>
          <w:rFonts w:eastAsia="Times New Roman" w:cs="Arial"/>
          <w:color w:val="31849B"/>
        </w:rPr>
        <w:t>FELLOWSHIP OBJECTIVES</w:t>
      </w:r>
    </w:p>
    <w:p w14:paraId="095F2880" w14:textId="77777777" w:rsidR="00AA428D" w:rsidRDefault="00AA428D" w:rsidP="00AA428D">
      <w:pPr>
        <w:tabs>
          <w:tab w:val="left" w:pos="360"/>
          <w:tab w:val="left" w:pos="450"/>
          <w:tab w:val="left" w:pos="1530"/>
          <w:tab w:val="center" w:pos="4680"/>
        </w:tabs>
        <w:jc w:val="both"/>
      </w:pPr>
      <w:r w:rsidRPr="00A96D19">
        <w:t xml:space="preserve">The objectives of the fellowship are for the participants to: </w:t>
      </w:r>
    </w:p>
    <w:p w14:paraId="4339BFCB" w14:textId="77777777" w:rsidR="00646B04" w:rsidRPr="00A96D19" w:rsidRDefault="00646B04" w:rsidP="00AA428D">
      <w:pPr>
        <w:tabs>
          <w:tab w:val="left" w:pos="360"/>
          <w:tab w:val="left" w:pos="450"/>
          <w:tab w:val="left" w:pos="1530"/>
          <w:tab w:val="center" w:pos="4680"/>
        </w:tabs>
        <w:jc w:val="both"/>
      </w:pPr>
    </w:p>
    <w:p w14:paraId="22A164BC" w14:textId="2951D3DE" w:rsidR="00AA428D" w:rsidRPr="00A96D19" w:rsidRDefault="00AA428D" w:rsidP="00AA428D">
      <w:pPr>
        <w:widowControl w:val="0"/>
        <w:numPr>
          <w:ilvl w:val="0"/>
          <w:numId w:val="2"/>
        </w:numPr>
        <w:tabs>
          <w:tab w:val="left" w:pos="360"/>
          <w:tab w:val="left" w:pos="450"/>
          <w:tab w:val="left" w:pos="1530"/>
          <w:tab w:val="center" w:pos="4680"/>
        </w:tabs>
        <w:suppressAutoHyphens/>
      </w:pPr>
      <w:r w:rsidRPr="00A96D19">
        <w:t>increase their knowledge of global drug policy reform issues;</w:t>
      </w:r>
    </w:p>
    <w:p w14:paraId="24A2368C" w14:textId="77777777" w:rsidR="00AA428D" w:rsidRPr="00A96D19" w:rsidRDefault="00AA428D" w:rsidP="00AA428D">
      <w:pPr>
        <w:widowControl w:val="0"/>
        <w:numPr>
          <w:ilvl w:val="0"/>
          <w:numId w:val="2"/>
        </w:numPr>
        <w:tabs>
          <w:tab w:val="left" w:pos="360"/>
          <w:tab w:val="left" w:pos="450"/>
          <w:tab w:val="left" w:pos="1530"/>
          <w:tab w:val="center" w:pos="4680"/>
        </w:tabs>
        <w:suppressAutoHyphens/>
      </w:pPr>
      <w:r w:rsidRPr="00A96D19">
        <w:t xml:space="preserve">increase their understanding of the international drug control system and conflicts with other United Nations priorities; </w:t>
      </w:r>
    </w:p>
    <w:p w14:paraId="7E135FD0" w14:textId="5707D483" w:rsidR="00AA428D" w:rsidRPr="00A96D19" w:rsidRDefault="00D02789" w:rsidP="00AA428D">
      <w:pPr>
        <w:widowControl w:val="0"/>
        <w:numPr>
          <w:ilvl w:val="0"/>
          <w:numId w:val="2"/>
        </w:numPr>
        <w:tabs>
          <w:tab w:val="left" w:pos="360"/>
          <w:tab w:val="left" w:pos="450"/>
          <w:tab w:val="left" w:pos="1530"/>
          <w:tab w:val="center" w:pos="4680"/>
        </w:tabs>
        <w:suppressAutoHyphens/>
      </w:pPr>
      <w:r>
        <w:t xml:space="preserve">have </w:t>
      </w:r>
      <w:r w:rsidR="009D6C43">
        <w:t>a</w:t>
      </w:r>
      <w:r w:rsidR="00AA428D" w:rsidRPr="00A96D19">
        <w:t xml:space="preserve">wareness of the drug policy reform landscape and key figures within that movement; </w:t>
      </w:r>
    </w:p>
    <w:p w14:paraId="484FAF4A" w14:textId="7251D471" w:rsidR="00AA428D" w:rsidRPr="00A96D19" w:rsidRDefault="00AA428D" w:rsidP="00AA428D">
      <w:pPr>
        <w:widowControl w:val="0"/>
        <w:numPr>
          <w:ilvl w:val="0"/>
          <w:numId w:val="2"/>
        </w:numPr>
        <w:tabs>
          <w:tab w:val="left" w:pos="360"/>
          <w:tab w:val="left" w:pos="450"/>
          <w:tab w:val="left" w:pos="1530"/>
          <w:tab w:val="center" w:pos="4680"/>
        </w:tabs>
        <w:suppressAutoHyphens/>
      </w:pPr>
      <w:r w:rsidRPr="00A96D19">
        <w:t xml:space="preserve">establish links with </w:t>
      </w:r>
      <w:r w:rsidR="009D6C43">
        <w:t>relevant actors</w:t>
      </w:r>
      <w:r w:rsidRPr="00A96D19">
        <w:t xml:space="preserve"> working in </w:t>
      </w:r>
      <w:r w:rsidR="009D6C43">
        <w:t xml:space="preserve">the </w:t>
      </w:r>
      <w:r w:rsidRPr="00A96D19">
        <w:t>drug</w:t>
      </w:r>
      <w:r w:rsidR="00771986">
        <w:t xml:space="preserve"> policy</w:t>
      </w:r>
      <w:r w:rsidR="009D6C43">
        <w:t xml:space="preserve"> field</w:t>
      </w:r>
      <w:r w:rsidR="00771986">
        <w:t>;</w:t>
      </w:r>
      <w:r w:rsidRPr="00A96D19">
        <w:t xml:space="preserve"> </w:t>
      </w:r>
    </w:p>
    <w:p w14:paraId="3404861F" w14:textId="4D0E1BB7" w:rsidR="00AA428D" w:rsidRPr="00A96D19" w:rsidRDefault="00AA428D" w:rsidP="00AA428D">
      <w:pPr>
        <w:widowControl w:val="0"/>
        <w:numPr>
          <w:ilvl w:val="0"/>
          <w:numId w:val="2"/>
        </w:numPr>
        <w:tabs>
          <w:tab w:val="left" w:pos="360"/>
          <w:tab w:val="left" w:pos="450"/>
          <w:tab w:val="left" w:pos="1530"/>
          <w:tab w:val="center" w:pos="4680"/>
        </w:tabs>
        <w:suppressAutoHyphens/>
      </w:pPr>
      <w:r w:rsidRPr="00A96D19">
        <w:t xml:space="preserve">build and develop communications skills, including for media interviews, press releases, press databases, public speaking; </w:t>
      </w:r>
    </w:p>
    <w:p w14:paraId="2C9A1DBE" w14:textId="6405C546" w:rsidR="00AA428D" w:rsidRPr="00A96D19" w:rsidRDefault="00AA428D" w:rsidP="00AA428D">
      <w:pPr>
        <w:widowControl w:val="0"/>
        <w:numPr>
          <w:ilvl w:val="0"/>
          <w:numId w:val="2"/>
        </w:numPr>
        <w:tabs>
          <w:tab w:val="left" w:pos="360"/>
          <w:tab w:val="left" w:pos="450"/>
          <w:tab w:val="left" w:pos="1530"/>
          <w:tab w:val="center" w:pos="4680"/>
        </w:tabs>
        <w:suppressAutoHyphens/>
      </w:pPr>
      <w:r w:rsidRPr="00A96D19">
        <w:t xml:space="preserve">have an understanding of the tools for debate, </w:t>
      </w:r>
      <w:r w:rsidR="009D6C43">
        <w:t>to</w:t>
      </w:r>
      <w:r w:rsidRPr="00A96D19">
        <w:t xml:space="preserve"> challenge anti-reform positions;</w:t>
      </w:r>
    </w:p>
    <w:p w14:paraId="2F73CAA1" w14:textId="046B2215" w:rsidR="00AA428D" w:rsidRPr="00A96D19" w:rsidRDefault="00771986" w:rsidP="00AA428D">
      <w:pPr>
        <w:widowControl w:val="0"/>
        <w:numPr>
          <w:ilvl w:val="0"/>
          <w:numId w:val="2"/>
        </w:numPr>
        <w:tabs>
          <w:tab w:val="left" w:pos="360"/>
          <w:tab w:val="left" w:pos="450"/>
          <w:tab w:val="left" w:pos="1530"/>
          <w:tab w:val="center" w:pos="4680"/>
        </w:tabs>
        <w:suppressAutoHyphens/>
        <w:rPr>
          <w:rFonts w:eastAsia="Times New Roman" w:cs="Arial"/>
          <w:color w:val="223344"/>
        </w:rPr>
      </w:pPr>
      <w:r w:rsidRPr="00A96D19">
        <w:t>Improve</w:t>
      </w:r>
      <w:r w:rsidR="00AA428D" w:rsidRPr="00A96D19">
        <w:t xml:space="preserve"> their confidence as drug policy advocates both through participation in the program and through ongoing support from the host organization.  </w:t>
      </w:r>
    </w:p>
    <w:p w14:paraId="08315CB5" w14:textId="77777777" w:rsidR="00AA428D" w:rsidRPr="00681B36" w:rsidRDefault="00AA428D" w:rsidP="00AA428D">
      <w:pPr>
        <w:spacing w:after="60"/>
        <w:rPr>
          <w:rFonts w:eastAsia="Times New Roman" w:cs="Arial"/>
          <w:color w:val="223344"/>
        </w:rPr>
      </w:pPr>
    </w:p>
    <w:p w14:paraId="7D0A8C4B" w14:textId="22804BB0" w:rsidR="00641628" w:rsidRDefault="00AA428D" w:rsidP="009D6C43">
      <w:pPr>
        <w:spacing w:after="60"/>
        <w:rPr>
          <w:rFonts w:cs="Arial"/>
          <w:kern w:val="1"/>
          <w:lang w:eastAsia="ar-SA"/>
        </w:rPr>
      </w:pPr>
      <w:r w:rsidRPr="00681B36">
        <w:rPr>
          <w:rFonts w:eastAsia="Times New Roman" w:cs="Arial"/>
          <w:color w:val="31849B"/>
        </w:rPr>
        <w:t>FELLOWSHIP AGENDA</w:t>
      </w:r>
      <w:r w:rsidR="009D6C43">
        <w:rPr>
          <w:rFonts w:eastAsia="Times New Roman" w:cs="Arial"/>
          <w:color w:val="31849B"/>
        </w:rPr>
        <w:t xml:space="preserve">    </w:t>
      </w:r>
      <w:proofErr w:type="gramStart"/>
      <w:r w:rsidRPr="00A96D19">
        <w:rPr>
          <w:rFonts w:cs="Arial"/>
          <w:kern w:val="1"/>
          <w:lang w:eastAsia="ar-SA"/>
        </w:rPr>
        <w:t>Th</w:t>
      </w:r>
      <w:r w:rsidR="00771986">
        <w:rPr>
          <w:rFonts w:cs="Arial"/>
          <w:kern w:val="1"/>
          <w:lang w:eastAsia="ar-SA"/>
        </w:rPr>
        <w:t>e</w:t>
      </w:r>
      <w:proofErr w:type="gramEnd"/>
      <w:r w:rsidRPr="00A96D19">
        <w:rPr>
          <w:rFonts w:cs="Arial"/>
          <w:kern w:val="1"/>
          <w:lang w:eastAsia="ar-SA"/>
        </w:rPr>
        <w:t xml:space="preserve"> two-week program will be based with </w:t>
      </w:r>
      <w:r w:rsidR="00771986">
        <w:rPr>
          <w:rFonts w:cs="Arial"/>
          <w:kern w:val="1"/>
          <w:lang w:eastAsia="ar-SA"/>
        </w:rPr>
        <w:t>two drug policy organiz</w:t>
      </w:r>
      <w:r w:rsidRPr="00A96D19">
        <w:rPr>
          <w:rFonts w:cs="Arial"/>
          <w:kern w:val="1"/>
          <w:lang w:eastAsia="ar-SA"/>
        </w:rPr>
        <w:t>ation</w:t>
      </w:r>
      <w:r w:rsidR="00771986">
        <w:rPr>
          <w:rFonts w:cs="Arial"/>
          <w:kern w:val="1"/>
          <w:lang w:eastAsia="ar-SA"/>
        </w:rPr>
        <w:t>s: one is</w:t>
      </w:r>
      <w:r w:rsidRPr="00A96D19">
        <w:rPr>
          <w:rFonts w:cs="Arial"/>
          <w:kern w:val="1"/>
          <w:lang w:eastAsia="ar-SA"/>
        </w:rPr>
        <w:t xml:space="preserve"> </w:t>
      </w:r>
      <w:hyperlink r:id="rId11" w:history="1">
        <w:r w:rsidRPr="00646B04">
          <w:rPr>
            <w:rStyle w:val="Hyperlink"/>
            <w:rFonts w:cs="Arial"/>
            <w:kern w:val="1"/>
            <w:lang w:eastAsia="ar-SA"/>
          </w:rPr>
          <w:t>Release in London, United Kingdom</w:t>
        </w:r>
      </w:hyperlink>
      <w:r w:rsidR="00771986">
        <w:rPr>
          <w:rFonts w:cs="Arial"/>
          <w:kern w:val="1"/>
          <w:lang w:eastAsia="ar-SA"/>
        </w:rPr>
        <w:t xml:space="preserve">, and the other one is </w:t>
      </w:r>
      <w:hyperlink r:id="rId12" w:history="1">
        <w:r w:rsidR="00771986" w:rsidRPr="00646B04">
          <w:rPr>
            <w:rStyle w:val="Hyperlink"/>
            <w:rFonts w:cs="Arial"/>
            <w:kern w:val="1"/>
            <w:lang w:eastAsia="ar-SA"/>
          </w:rPr>
          <w:t>Transnational Institute (TNI),</w:t>
        </w:r>
      </w:hyperlink>
      <w:r w:rsidR="00771986">
        <w:rPr>
          <w:rFonts w:cs="Arial"/>
          <w:kern w:val="1"/>
          <w:lang w:eastAsia="ar-SA"/>
        </w:rPr>
        <w:t xml:space="preserve"> based in Amsterdam, the Netherlands</w:t>
      </w:r>
      <w:r w:rsidRPr="00A96D19">
        <w:rPr>
          <w:rFonts w:cs="Arial"/>
          <w:kern w:val="1"/>
          <w:lang w:eastAsia="ar-SA"/>
        </w:rPr>
        <w:t xml:space="preserve">. </w:t>
      </w:r>
      <w:r w:rsidR="00771986">
        <w:rPr>
          <w:rFonts w:cs="Arial"/>
          <w:kern w:val="1"/>
          <w:lang w:eastAsia="ar-SA"/>
        </w:rPr>
        <w:t xml:space="preserve"> Applicants</w:t>
      </w:r>
      <w:r w:rsidR="00646B04">
        <w:rPr>
          <w:rFonts w:cs="Arial"/>
          <w:kern w:val="1"/>
          <w:lang w:eastAsia="ar-SA"/>
        </w:rPr>
        <w:t xml:space="preserve"> can indicate their preference.</w:t>
      </w:r>
    </w:p>
    <w:p w14:paraId="4786D905" w14:textId="33587E71" w:rsidR="009D6C43" w:rsidRPr="00771986" w:rsidRDefault="009D6C43" w:rsidP="00641628">
      <w:pPr>
        <w:pStyle w:val="ListParagraph"/>
        <w:tabs>
          <w:tab w:val="left" w:pos="360"/>
          <w:tab w:val="left" w:pos="450"/>
          <w:tab w:val="left" w:pos="1530"/>
          <w:tab w:val="center" w:pos="4680"/>
        </w:tabs>
        <w:spacing w:line="276" w:lineRule="auto"/>
        <w:ind w:left="0"/>
        <w:rPr>
          <w:rFonts w:cs="Calibri"/>
        </w:rPr>
      </w:pPr>
      <w:r w:rsidRPr="009D6C43">
        <w:rPr>
          <w:rFonts w:cs="Arial"/>
          <w:b/>
          <w:kern w:val="1"/>
          <w:u w:val="single"/>
          <w:lang w:eastAsia="ar-SA"/>
        </w:rPr>
        <w:lastRenderedPageBreak/>
        <w:t>Dates:</w:t>
      </w:r>
      <w:r>
        <w:rPr>
          <w:rFonts w:cs="Arial"/>
          <w:kern w:val="1"/>
          <w:lang w:eastAsia="ar-SA"/>
        </w:rPr>
        <w:t xml:space="preserve">  </w:t>
      </w:r>
      <w:r w:rsidR="00641628">
        <w:rPr>
          <w:rFonts w:cs="Arial"/>
          <w:kern w:val="1"/>
          <w:lang w:eastAsia="ar-SA"/>
        </w:rPr>
        <w:t>The t</w:t>
      </w:r>
      <w:r w:rsidR="00641628" w:rsidRPr="004332C2">
        <w:rPr>
          <w:rFonts w:cs="Calibri"/>
        </w:rPr>
        <w:t>wo-week program</w:t>
      </w:r>
      <w:r w:rsidR="00641628">
        <w:rPr>
          <w:rFonts w:cs="Calibri"/>
        </w:rPr>
        <w:t xml:space="preserve"> will take place between </w:t>
      </w:r>
      <w:r w:rsidR="00641628" w:rsidRPr="00CC4715">
        <w:rPr>
          <w:rFonts w:cs="Calibri"/>
          <w:b/>
        </w:rPr>
        <w:t>2 July 2017</w:t>
      </w:r>
      <w:r w:rsidR="00641628">
        <w:rPr>
          <w:rFonts w:cs="Calibri"/>
        </w:rPr>
        <w:t xml:space="preserve"> </w:t>
      </w:r>
      <w:r w:rsidR="00641628" w:rsidRPr="00147371">
        <w:rPr>
          <w:rFonts w:cs="Calibri"/>
        </w:rPr>
        <w:t>and</w:t>
      </w:r>
      <w:r w:rsidR="00641628">
        <w:rPr>
          <w:rFonts w:cs="Calibri"/>
          <w:b/>
        </w:rPr>
        <w:t xml:space="preserve"> 14</w:t>
      </w:r>
      <w:r w:rsidR="00641628" w:rsidRPr="00147371">
        <w:rPr>
          <w:rFonts w:cs="Calibri"/>
          <w:b/>
        </w:rPr>
        <w:t xml:space="preserve"> July 201</w:t>
      </w:r>
      <w:r w:rsidR="00641628">
        <w:rPr>
          <w:rFonts w:cs="Calibri"/>
          <w:b/>
        </w:rPr>
        <w:t>7</w:t>
      </w:r>
      <w:r w:rsidR="00641628">
        <w:rPr>
          <w:rFonts w:cs="Calibri"/>
        </w:rPr>
        <w:t xml:space="preserve"> in </w:t>
      </w:r>
      <w:r>
        <w:rPr>
          <w:rFonts w:cs="Calibri"/>
        </w:rPr>
        <w:t>London</w:t>
      </w:r>
      <w:r w:rsidR="00641628">
        <w:rPr>
          <w:rFonts w:cs="Calibri"/>
        </w:rPr>
        <w:t xml:space="preserve"> and between </w:t>
      </w:r>
      <w:r>
        <w:rPr>
          <w:rFonts w:cs="Calibri"/>
        </w:rPr>
        <w:t xml:space="preserve">10 </w:t>
      </w:r>
      <w:r w:rsidR="00641628" w:rsidRPr="00771986">
        <w:rPr>
          <w:rFonts w:cs="Calibri"/>
          <w:b/>
        </w:rPr>
        <w:t xml:space="preserve">June </w:t>
      </w:r>
      <w:r w:rsidR="007F7F77">
        <w:rPr>
          <w:rFonts w:cs="Calibri"/>
          <w:b/>
        </w:rPr>
        <w:t xml:space="preserve">2017 </w:t>
      </w:r>
      <w:r w:rsidR="00641628" w:rsidRPr="00771986">
        <w:rPr>
          <w:rFonts w:cs="Calibri"/>
          <w:b/>
        </w:rPr>
        <w:t xml:space="preserve">and </w:t>
      </w:r>
      <w:r>
        <w:rPr>
          <w:rFonts w:cs="Calibri"/>
          <w:b/>
        </w:rPr>
        <w:t xml:space="preserve">25 </w:t>
      </w:r>
      <w:r w:rsidR="007F7F77">
        <w:rPr>
          <w:rFonts w:cs="Calibri"/>
          <w:b/>
        </w:rPr>
        <w:t>June</w:t>
      </w:r>
      <w:r w:rsidR="00641628">
        <w:rPr>
          <w:rFonts w:cs="Calibri"/>
          <w:b/>
        </w:rPr>
        <w:t xml:space="preserve"> 2017 </w:t>
      </w:r>
      <w:r w:rsidR="00641628">
        <w:rPr>
          <w:rFonts w:cs="Calibri"/>
        </w:rPr>
        <w:t xml:space="preserve">in Amsterdam. </w:t>
      </w:r>
      <w:r>
        <w:rPr>
          <w:rFonts w:cs="Calibri"/>
        </w:rPr>
        <w:t xml:space="preserve">The fellowship training grants will cover travel, lodging and meals. </w:t>
      </w:r>
    </w:p>
    <w:p w14:paraId="2E70D1E3" w14:textId="5BBBECAF" w:rsidR="00771986" w:rsidRDefault="00771986" w:rsidP="00AA428D">
      <w:pPr>
        <w:pStyle w:val="Default"/>
        <w:rPr>
          <w:rFonts w:asciiTheme="minorHAnsi" w:hAnsiTheme="minorHAnsi" w:cs="Arial"/>
          <w:kern w:val="1"/>
          <w:lang w:eastAsia="ar-SA"/>
        </w:rPr>
      </w:pPr>
    </w:p>
    <w:p w14:paraId="31F36D4E" w14:textId="77777777" w:rsidR="00AA428D" w:rsidRDefault="00AA428D" w:rsidP="00AA428D">
      <w:pPr>
        <w:pStyle w:val="Default"/>
        <w:rPr>
          <w:rFonts w:asciiTheme="minorHAnsi" w:hAnsiTheme="minorHAnsi" w:cs="Arial"/>
          <w:kern w:val="1"/>
          <w:lang w:eastAsia="ar-SA"/>
        </w:rPr>
      </w:pPr>
      <w:r w:rsidRPr="00A96D19">
        <w:rPr>
          <w:rFonts w:asciiTheme="minorHAnsi" w:hAnsiTheme="minorHAnsi" w:cs="Arial"/>
          <w:kern w:val="1"/>
          <w:lang w:eastAsia="ar-SA"/>
        </w:rPr>
        <w:t>The program includes the following topics:</w:t>
      </w:r>
    </w:p>
    <w:p w14:paraId="077CD8F5" w14:textId="77777777" w:rsidR="009D6C43" w:rsidRPr="00A96D19" w:rsidRDefault="009D6C43" w:rsidP="00AA428D">
      <w:pPr>
        <w:pStyle w:val="Default"/>
        <w:rPr>
          <w:rFonts w:asciiTheme="minorHAnsi" w:hAnsiTheme="minorHAnsi" w:cs="Arial"/>
          <w:kern w:val="1"/>
          <w:lang w:eastAsia="ar-SA"/>
        </w:rPr>
      </w:pPr>
    </w:p>
    <w:p w14:paraId="62B50D38" w14:textId="658E9CF6" w:rsidR="00AA428D" w:rsidRPr="00A96D19" w:rsidRDefault="00AA428D" w:rsidP="00AA428D">
      <w:pPr>
        <w:pStyle w:val="ListParagraph"/>
        <w:widowControl w:val="0"/>
        <w:numPr>
          <w:ilvl w:val="0"/>
          <w:numId w:val="1"/>
        </w:numPr>
        <w:suppressAutoHyphens/>
        <w:contextualSpacing w:val="0"/>
        <w:jc w:val="both"/>
        <w:rPr>
          <w:rFonts w:eastAsia="Times New Roman" w:cs="Arial"/>
          <w:color w:val="000000"/>
        </w:rPr>
      </w:pPr>
      <w:r w:rsidRPr="00A96D19">
        <w:rPr>
          <w:rFonts w:eastAsia="Times New Roman" w:cs="Arial"/>
          <w:color w:val="000000"/>
        </w:rPr>
        <w:t>Global overview of drug policy reform</w:t>
      </w:r>
      <w:r w:rsidR="009D6C43">
        <w:rPr>
          <w:rFonts w:eastAsia="Times New Roman" w:cs="Arial"/>
          <w:color w:val="000000"/>
        </w:rPr>
        <w:t>: current debates and challenges</w:t>
      </w:r>
    </w:p>
    <w:p w14:paraId="56C90CE9" w14:textId="6E4DE4DE" w:rsidR="00AA428D" w:rsidRPr="00A96D19" w:rsidRDefault="009D6C43" w:rsidP="00AA428D">
      <w:pPr>
        <w:pStyle w:val="ListParagraph"/>
        <w:widowControl w:val="0"/>
        <w:numPr>
          <w:ilvl w:val="0"/>
          <w:numId w:val="1"/>
        </w:numPr>
        <w:suppressAutoHyphens/>
        <w:contextualSpacing w:val="0"/>
        <w:jc w:val="both"/>
        <w:rPr>
          <w:rFonts w:eastAsia="Times New Roman" w:cs="Arial"/>
          <w:color w:val="000000"/>
        </w:rPr>
      </w:pPr>
      <w:r>
        <w:rPr>
          <w:rFonts w:eastAsia="Times New Roman" w:cs="Arial"/>
          <w:color w:val="000000"/>
        </w:rPr>
        <w:t>Harm reduction and proportionality in drug policy</w:t>
      </w:r>
    </w:p>
    <w:p w14:paraId="7A01323D" w14:textId="4DE1ABF4" w:rsidR="00AA428D" w:rsidRPr="00A96D19" w:rsidRDefault="00AA428D" w:rsidP="00AA428D">
      <w:pPr>
        <w:pStyle w:val="ListParagraph"/>
        <w:widowControl w:val="0"/>
        <w:numPr>
          <w:ilvl w:val="0"/>
          <w:numId w:val="1"/>
        </w:numPr>
        <w:suppressAutoHyphens/>
        <w:contextualSpacing w:val="0"/>
        <w:jc w:val="both"/>
        <w:rPr>
          <w:rFonts w:eastAsia="Times New Roman" w:cs="Arial"/>
          <w:color w:val="000000"/>
        </w:rPr>
      </w:pPr>
      <w:r w:rsidRPr="00A96D19">
        <w:rPr>
          <w:rFonts w:eastAsia="Times New Roman" w:cs="Arial"/>
          <w:color w:val="000000"/>
        </w:rPr>
        <w:t>The international drug control system</w:t>
      </w:r>
      <w:r w:rsidR="009D6C43">
        <w:rPr>
          <w:rFonts w:eastAsia="Times New Roman" w:cs="Arial"/>
          <w:color w:val="000000"/>
        </w:rPr>
        <w:t xml:space="preserve"> and its functioning</w:t>
      </w:r>
    </w:p>
    <w:p w14:paraId="1AF14812" w14:textId="77777777" w:rsidR="00AA428D" w:rsidRPr="00A96D19" w:rsidRDefault="00AA428D" w:rsidP="00AA428D">
      <w:pPr>
        <w:pStyle w:val="ListParagraph"/>
        <w:widowControl w:val="0"/>
        <w:numPr>
          <w:ilvl w:val="0"/>
          <w:numId w:val="1"/>
        </w:numPr>
        <w:suppressAutoHyphens/>
        <w:contextualSpacing w:val="0"/>
        <w:jc w:val="both"/>
        <w:rPr>
          <w:rFonts w:eastAsia="Times New Roman" w:cs="Arial"/>
          <w:color w:val="000000"/>
        </w:rPr>
      </w:pPr>
      <w:r w:rsidRPr="00A96D19">
        <w:rPr>
          <w:rFonts w:eastAsia="Times New Roman" w:cs="Arial"/>
          <w:color w:val="000000"/>
        </w:rPr>
        <w:t>Overview of international human rights in the context of drug policy</w:t>
      </w:r>
    </w:p>
    <w:p w14:paraId="3566A265" w14:textId="7B3459FA" w:rsidR="00AA428D" w:rsidRPr="00A96D19" w:rsidRDefault="00AA428D" w:rsidP="00AA428D">
      <w:pPr>
        <w:pStyle w:val="ListParagraph"/>
        <w:widowControl w:val="0"/>
        <w:numPr>
          <w:ilvl w:val="0"/>
          <w:numId w:val="1"/>
        </w:numPr>
        <w:suppressAutoHyphens/>
        <w:contextualSpacing w:val="0"/>
        <w:jc w:val="both"/>
        <w:rPr>
          <w:rFonts w:eastAsia="Times New Roman" w:cs="Arial"/>
          <w:color w:val="000000"/>
        </w:rPr>
      </w:pPr>
      <w:r w:rsidRPr="00A96D19">
        <w:rPr>
          <w:rFonts w:eastAsia="Times New Roman" w:cs="Arial"/>
          <w:color w:val="000000"/>
        </w:rPr>
        <w:t xml:space="preserve">Drug policy developments in </w:t>
      </w:r>
      <w:r w:rsidR="00641628">
        <w:rPr>
          <w:rFonts w:eastAsia="Times New Roman" w:cs="Arial"/>
          <w:color w:val="000000"/>
        </w:rPr>
        <w:t xml:space="preserve">(SE) </w:t>
      </w:r>
      <w:r w:rsidRPr="00A96D19">
        <w:rPr>
          <w:rFonts w:eastAsia="Times New Roman" w:cs="Arial"/>
          <w:color w:val="000000"/>
        </w:rPr>
        <w:t>A</w:t>
      </w:r>
      <w:r w:rsidR="00F049E3">
        <w:rPr>
          <w:rFonts w:eastAsia="Times New Roman" w:cs="Arial"/>
          <w:color w:val="000000"/>
        </w:rPr>
        <w:t>sia</w:t>
      </w:r>
    </w:p>
    <w:p w14:paraId="3D70DDF3" w14:textId="77777777" w:rsidR="00AA428D" w:rsidRPr="00A96D19" w:rsidRDefault="00AA428D" w:rsidP="00AA428D">
      <w:pPr>
        <w:pStyle w:val="ListParagraph"/>
        <w:widowControl w:val="0"/>
        <w:numPr>
          <w:ilvl w:val="0"/>
          <w:numId w:val="1"/>
        </w:numPr>
        <w:suppressAutoHyphens/>
        <w:contextualSpacing w:val="0"/>
        <w:jc w:val="both"/>
        <w:rPr>
          <w:rFonts w:eastAsia="Times New Roman" w:cs="Arial"/>
          <w:color w:val="000000"/>
        </w:rPr>
      </w:pPr>
      <w:r w:rsidRPr="00A96D19">
        <w:rPr>
          <w:rFonts w:eastAsia="Times New Roman" w:cs="Arial"/>
          <w:color w:val="000000"/>
        </w:rPr>
        <w:t>Effective campaigning</w:t>
      </w:r>
    </w:p>
    <w:p w14:paraId="2DFF8447" w14:textId="77777777" w:rsidR="00AA428D" w:rsidRPr="00A96D19" w:rsidRDefault="00AA428D" w:rsidP="00AA428D">
      <w:pPr>
        <w:pStyle w:val="ListParagraph"/>
        <w:widowControl w:val="0"/>
        <w:numPr>
          <w:ilvl w:val="0"/>
          <w:numId w:val="1"/>
        </w:numPr>
        <w:suppressAutoHyphens/>
        <w:contextualSpacing w:val="0"/>
        <w:jc w:val="both"/>
        <w:rPr>
          <w:rFonts w:eastAsia="Times New Roman" w:cs="Arial"/>
          <w:color w:val="000000"/>
          <w:u w:val="single"/>
        </w:rPr>
      </w:pPr>
      <w:r w:rsidRPr="00A96D19">
        <w:rPr>
          <w:rFonts w:eastAsia="Times New Roman" w:cs="Arial"/>
          <w:color w:val="000000"/>
        </w:rPr>
        <w:t>Media and public engagement</w:t>
      </w:r>
    </w:p>
    <w:p w14:paraId="3E8258D5" w14:textId="77777777" w:rsidR="00AA428D" w:rsidRPr="00A96D19" w:rsidRDefault="00AA428D" w:rsidP="00AA428D">
      <w:pPr>
        <w:pStyle w:val="ListParagraph"/>
        <w:ind w:left="0"/>
        <w:jc w:val="both"/>
        <w:rPr>
          <w:rFonts w:eastAsia="Times New Roman" w:cs="Arial"/>
          <w:color w:val="000000"/>
        </w:rPr>
      </w:pPr>
    </w:p>
    <w:p w14:paraId="745A50A5" w14:textId="77777777" w:rsidR="00AA428D" w:rsidRPr="00681B36" w:rsidRDefault="00AA428D" w:rsidP="00AA428D">
      <w:pPr>
        <w:rPr>
          <w:rFonts w:eastAsia="Times New Roman" w:cs="Arial"/>
          <w:color w:val="31849B"/>
        </w:rPr>
      </w:pPr>
      <w:r w:rsidRPr="00681B36">
        <w:rPr>
          <w:rFonts w:eastAsia="Times New Roman" w:cs="Arial"/>
          <w:color w:val="31849B"/>
        </w:rPr>
        <w:t>ELIGIBILITY</w:t>
      </w:r>
    </w:p>
    <w:p w14:paraId="3DCD6A09" w14:textId="77777777" w:rsidR="00916B4A" w:rsidRDefault="00916B4A" w:rsidP="00916B4A">
      <w:pPr>
        <w:spacing w:before="100"/>
        <w:rPr>
          <w:rFonts w:ascii="Calibri" w:eastAsia="Times New Roman" w:hAnsi="Calibri" w:cs="Arial"/>
          <w:color w:val="000000"/>
        </w:rPr>
      </w:pPr>
      <w:r w:rsidRPr="006735BC">
        <w:rPr>
          <w:rFonts w:ascii="Calibri" w:eastAsia="Times New Roman" w:hAnsi="Calibri" w:cs="Arial"/>
          <w:color w:val="000000"/>
        </w:rPr>
        <w:t xml:space="preserve">Successful candidates will have a track-record of public engagement in </w:t>
      </w:r>
      <w:r>
        <w:rPr>
          <w:rFonts w:ascii="Calibri" w:eastAsia="Times New Roman" w:hAnsi="Calibri" w:cs="Arial"/>
          <w:color w:val="000000"/>
        </w:rPr>
        <w:t xml:space="preserve">human rights, law, or relevant government experience. Ideally their work should intersect with the issue of drug policy and/or human rights. Priority will be given to these applicants. However, we also welcome applications from those working in drug </w:t>
      </w:r>
      <w:r w:rsidRPr="006735BC">
        <w:rPr>
          <w:rFonts w:ascii="Calibri" w:eastAsia="Times New Roman" w:hAnsi="Calibri" w:cs="Arial"/>
          <w:color w:val="000000"/>
        </w:rPr>
        <w:t xml:space="preserve">policy reform or another relevant field (e.g., public health) at the local, national or international levels. </w:t>
      </w:r>
    </w:p>
    <w:p w14:paraId="7598DA55" w14:textId="3D521AA6" w:rsidR="009D6C43" w:rsidRPr="006735BC" w:rsidRDefault="009D6C43" w:rsidP="00916B4A">
      <w:pPr>
        <w:spacing w:before="100"/>
        <w:rPr>
          <w:rFonts w:ascii="Calibri" w:eastAsia="Times New Roman" w:hAnsi="Calibri" w:cs="Arial"/>
          <w:color w:val="000000"/>
        </w:rPr>
      </w:pPr>
      <w:r>
        <w:rPr>
          <w:rFonts w:ascii="Calibri" w:eastAsia="Times New Roman" w:hAnsi="Calibri" w:cs="Arial"/>
          <w:color w:val="000000"/>
        </w:rPr>
        <w:t>We are looking for candidates from</w:t>
      </w:r>
      <w:r w:rsidR="00D02789">
        <w:rPr>
          <w:rFonts w:ascii="Calibri" w:eastAsia="Times New Roman" w:hAnsi="Calibri" w:cs="Arial"/>
          <w:color w:val="000000"/>
        </w:rPr>
        <w:t xml:space="preserve"> the following countries: </w:t>
      </w:r>
      <w:r>
        <w:rPr>
          <w:rFonts w:ascii="Calibri" w:eastAsia="Times New Roman" w:hAnsi="Calibri" w:cs="Arial"/>
          <w:color w:val="000000"/>
        </w:rPr>
        <w:t xml:space="preserve"> The Philippines, Myanmar, Indonesia, Thailand, China and Cambodia. </w:t>
      </w:r>
    </w:p>
    <w:p w14:paraId="0C69C3A6" w14:textId="77777777" w:rsidR="00916B4A" w:rsidRDefault="00916B4A" w:rsidP="00916B4A">
      <w:pPr>
        <w:spacing w:before="100" w:after="240"/>
        <w:rPr>
          <w:rFonts w:ascii="Calibri" w:eastAsia="Times New Roman" w:hAnsi="Calibri" w:cs="Arial"/>
          <w:color w:val="000000"/>
        </w:rPr>
      </w:pPr>
      <w:r w:rsidRPr="006735BC">
        <w:rPr>
          <w:rFonts w:ascii="Calibri" w:eastAsia="Times New Roman" w:hAnsi="Calibri" w:cs="Arial"/>
          <w:color w:val="000000"/>
        </w:rPr>
        <w:t xml:space="preserve">Previous fellows have worked in drug policy NGOs, at law enforcement agencies, in national governments, in health care facilities, and at universities, among other organizations. Please note that before receiving the fellowship, finalists will be asked to present a letter from their employer agreeing to their two-week participation in the course. </w:t>
      </w:r>
    </w:p>
    <w:p w14:paraId="50836BC1" w14:textId="77777777" w:rsidR="00916B4A" w:rsidRPr="006735BC" w:rsidRDefault="00916B4A" w:rsidP="00916B4A">
      <w:pPr>
        <w:spacing w:before="100" w:after="240"/>
        <w:rPr>
          <w:rFonts w:ascii="Calibri" w:eastAsia="Times New Roman" w:hAnsi="Calibri" w:cs="Arial"/>
          <w:color w:val="000000"/>
        </w:rPr>
      </w:pPr>
      <w:r>
        <w:rPr>
          <w:rFonts w:ascii="Calibri" w:eastAsia="Times New Roman" w:hAnsi="Calibri" w:cs="Arial"/>
          <w:color w:val="000000"/>
        </w:rPr>
        <w:t xml:space="preserve">Applicants must have a strong command of the English language to participate in the course. </w:t>
      </w:r>
    </w:p>
    <w:p w14:paraId="5CC9AAA5" w14:textId="77777777" w:rsidR="00916B4A" w:rsidRPr="006735BC" w:rsidRDefault="00916B4A" w:rsidP="00916B4A">
      <w:pPr>
        <w:spacing w:before="100" w:after="240"/>
        <w:rPr>
          <w:rFonts w:ascii="Calibri" w:eastAsia="Times New Roman" w:hAnsi="Calibri" w:cs="Times New Roman"/>
        </w:rPr>
      </w:pPr>
      <w:r w:rsidRPr="006735BC">
        <w:rPr>
          <w:rFonts w:ascii="Calibri" w:eastAsia="Times New Roman" w:hAnsi="Calibri" w:cs="Arial"/>
          <w:color w:val="000000"/>
        </w:rPr>
        <w:t xml:space="preserve">Please note: the purpose of this program is to promote the capacities of both new advocates and individuals who are emerging leaders in drug policy reform. </w:t>
      </w:r>
      <w:r>
        <w:rPr>
          <w:rFonts w:ascii="Calibri" w:eastAsia="Times New Roman" w:hAnsi="Calibri" w:cs="Arial"/>
          <w:color w:val="000000"/>
        </w:rPr>
        <w:t>C</w:t>
      </w:r>
      <w:r w:rsidRPr="006735BC">
        <w:rPr>
          <w:rFonts w:ascii="Calibri" w:eastAsia="Times New Roman" w:hAnsi="Calibri" w:cs="Arial"/>
          <w:color w:val="000000"/>
        </w:rPr>
        <w:t xml:space="preserve">urrent recipients of the Open Society Foundations </w:t>
      </w:r>
      <w:r w:rsidRPr="006735BC">
        <w:rPr>
          <w:rFonts w:ascii="Calibri" w:eastAsia="Times New Roman" w:hAnsi="Calibri" w:cs="Arial"/>
          <w:i/>
          <w:color w:val="000000"/>
        </w:rPr>
        <w:t>are eligible</w:t>
      </w:r>
      <w:r w:rsidRPr="006735BC">
        <w:rPr>
          <w:rFonts w:ascii="Calibri" w:eastAsia="Times New Roman" w:hAnsi="Calibri" w:cs="Arial"/>
          <w:color w:val="000000"/>
        </w:rPr>
        <w:t xml:space="preserve"> to apply for the fellowship.</w:t>
      </w:r>
    </w:p>
    <w:p w14:paraId="716FE825" w14:textId="77777777" w:rsidR="00AA428D" w:rsidRDefault="00AA428D" w:rsidP="00AA428D">
      <w:pPr>
        <w:jc w:val="both"/>
        <w:rPr>
          <w:color w:val="31849B"/>
        </w:rPr>
      </w:pPr>
      <w:r w:rsidRPr="00681B36">
        <w:rPr>
          <w:color w:val="31849B"/>
        </w:rPr>
        <w:t>HOW TO APPLY?</w:t>
      </w:r>
    </w:p>
    <w:p w14:paraId="4AF0360E" w14:textId="77777777" w:rsidR="00641628" w:rsidRPr="00681B36" w:rsidRDefault="00641628" w:rsidP="00AA428D">
      <w:pPr>
        <w:jc w:val="both"/>
        <w:rPr>
          <w:color w:val="31849B"/>
        </w:rPr>
      </w:pPr>
    </w:p>
    <w:p w14:paraId="6D29CC39" w14:textId="2C10C255" w:rsidR="004D1861" w:rsidRDefault="00AA428D" w:rsidP="00AA428D">
      <w:r w:rsidRPr="00681B36">
        <w:t>To be considered for the program, applicants should submit the following documents in English as .doc or .</w:t>
      </w:r>
      <w:proofErr w:type="spellStart"/>
      <w:r w:rsidRPr="00681B36">
        <w:t>pdf</w:t>
      </w:r>
      <w:proofErr w:type="spellEnd"/>
      <w:r w:rsidRPr="00681B36">
        <w:t xml:space="preserve"> attachments</w:t>
      </w:r>
      <w:r>
        <w:t>, together</w:t>
      </w:r>
      <w:r w:rsidRPr="00681B36">
        <w:t xml:space="preserve"> to </w:t>
      </w:r>
      <w:r>
        <w:t xml:space="preserve">one </w:t>
      </w:r>
      <w:r w:rsidR="00262B25">
        <w:t>email</w:t>
      </w:r>
      <w:r w:rsidRPr="00681B36">
        <w:t xml:space="preserve"> by </w:t>
      </w:r>
      <w:r w:rsidR="00916B4A">
        <w:rPr>
          <w:b/>
        </w:rPr>
        <w:t>1</w:t>
      </w:r>
      <w:r w:rsidR="00F03164">
        <w:rPr>
          <w:b/>
        </w:rPr>
        <w:t>8</w:t>
      </w:r>
      <w:r w:rsidR="00262B25" w:rsidRPr="00262B25">
        <w:rPr>
          <w:b/>
        </w:rPr>
        <w:t xml:space="preserve"> April </w:t>
      </w:r>
      <w:r w:rsidRPr="00681B36">
        <w:t xml:space="preserve">to </w:t>
      </w:r>
      <w:hyperlink r:id="rId13" w:history="1">
        <w:r w:rsidR="007F7F77" w:rsidRPr="00B24083">
          <w:rPr>
            <w:rStyle w:val="Hyperlink"/>
          </w:rPr>
          <w:t>seafellowstraing@gmail.com</w:t>
        </w:r>
      </w:hyperlink>
    </w:p>
    <w:p w14:paraId="778C9F6A" w14:textId="77777777" w:rsidR="00AA428D" w:rsidRPr="00681B36" w:rsidRDefault="00AA428D" w:rsidP="00AA428D"/>
    <w:p w14:paraId="68CC9752" w14:textId="77777777" w:rsidR="00AA428D" w:rsidRPr="006E6477" w:rsidRDefault="00AA428D" w:rsidP="00AA428D">
      <w:pPr>
        <w:pStyle w:val="ListParagraph"/>
        <w:numPr>
          <w:ilvl w:val="0"/>
          <w:numId w:val="3"/>
        </w:numPr>
        <w:spacing w:after="200"/>
        <w:contextualSpacing w:val="0"/>
        <w:rPr>
          <w:u w:val="single"/>
        </w:rPr>
      </w:pPr>
      <w:r w:rsidRPr="006E6477">
        <w:rPr>
          <w:u w:val="single"/>
        </w:rPr>
        <w:t>Application</w:t>
      </w:r>
      <w:r w:rsidRPr="006E6477">
        <w:t xml:space="preserve"> – Please see the application form attached. Note that the applicant is asked to</w:t>
      </w:r>
      <w:r>
        <w:t xml:space="preserve"> address </w:t>
      </w:r>
      <w:r w:rsidRPr="006E6477">
        <w:t>all prompts, including providing short-answer responses to four questions.</w:t>
      </w:r>
    </w:p>
    <w:p w14:paraId="0BD621B3" w14:textId="77777777" w:rsidR="00AA428D" w:rsidRPr="006E6477" w:rsidRDefault="00AA428D" w:rsidP="00AA428D">
      <w:pPr>
        <w:pStyle w:val="ListParagraph"/>
        <w:numPr>
          <w:ilvl w:val="0"/>
          <w:numId w:val="3"/>
        </w:numPr>
        <w:spacing w:after="200"/>
        <w:contextualSpacing w:val="0"/>
        <w:rPr>
          <w:u w:val="single"/>
        </w:rPr>
      </w:pPr>
      <w:r w:rsidRPr="006E6477">
        <w:rPr>
          <w:u w:val="single"/>
        </w:rPr>
        <w:t>Curriculum Vitae (CV)</w:t>
      </w:r>
      <w:r w:rsidRPr="006E6477">
        <w:t xml:space="preserve"> – </w:t>
      </w:r>
      <w:r>
        <w:t>The CV</w:t>
      </w:r>
      <w:r w:rsidRPr="006E6477">
        <w:t xml:space="preserve"> </w:t>
      </w:r>
      <w:r>
        <w:t>should specify</w:t>
      </w:r>
      <w:r w:rsidRPr="006E6477">
        <w:t xml:space="preserve"> the applicant’s academic and professional background,</w:t>
      </w:r>
      <w:r>
        <w:t xml:space="preserve"> including</w:t>
      </w:r>
      <w:r w:rsidRPr="006E6477">
        <w:t xml:space="preserve"> a detailed description of previous employment, a list of academic </w:t>
      </w:r>
      <w:r w:rsidRPr="006E6477">
        <w:lastRenderedPageBreak/>
        <w:t xml:space="preserve">and policy projects in which the applicant has been involved, public engagement record, </w:t>
      </w:r>
      <w:r>
        <w:t>and honors (including scholarships and</w:t>
      </w:r>
      <w:r w:rsidRPr="006E6477">
        <w:t xml:space="preserve"> fellowships</w:t>
      </w:r>
      <w:r>
        <w:t>)</w:t>
      </w:r>
      <w:r w:rsidRPr="006E6477">
        <w:t xml:space="preserve">. </w:t>
      </w:r>
    </w:p>
    <w:p w14:paraId="30D77BA3" w14:textId="77777777" w:rsidR="00AA428D" w:rsidRPr="0048489A" w:rsidRDefault="00AA428D" w:rsidP="00AA428D">
      <w:pPr>
        <w:pStyle w:val="ListParagraph"/>
        <w:numPr>
          <w:ilvl w:val="0"/>
          <w:numId w:val="3"/>
        </w:numPr>
        <w:spacing w:after="200"/>
        <w:contextualSpacing w:val="0"/>
      </w:pPr>
      <w:r w:rsidRPr="006E6477">
        <w:rPr>
          <w:u w:val="single"/>
        </w:rPr>
        <w:t>Writing sample (optional)</w:t>
      </w:r>
      <w:r>
        <w:t xml:space="preserve"> – T</w:t>
      </w:r>
      <w:r w:rsidRPr="006E6477">
        <w:t xml:space="preserve">he sample </w:t>
      </w:r>
      <w:r w:rsidR="007C2B72">
        <w:t>must be</w:t>
      </w:r>
      <w:r w:rsidRPr="006E6477">
        <w:t xml:space="preserve"> in English </w:t>
      </w:r>
      <w:r>
        <w:t xml:space="preserve">and </w:t>
      </w:r>
      <w:r w:rsidRPr="006E6477">
        <w:t xml:space="preserve">should demonstrate </w:t>
      </w:r>
      <w:r w:rsidR="00330950">
        <w:t xml:space="preserve">the </w:t>
      </w:r>
      <w:r w:rsidRPr="006E6477">
        <w:t xml:space="preserve">candidate’s expertise in </w:t>
      </w:r>
      <w:r>
        <w:t xml:space="preserve">a field related to drug policy. The writing sample should not exceed </w:t>
      </w:r>
      <w:r w:rsidR="00BE1CF7">
        <w:t>two</w:t>
      </w:r>
      <w:r>
        <w:t xml:space="preserve"> pages</w:t>
      </w:r>
      <w:r w:rsidRPr="006E6477">
        <w:t>.</w:t>
      </w:r>
    </w:p>
    <w:p w14:paraId="327E9BA4" w14:textId="77777777" w:rsidR="00AA428D" w:rsidRPr="00681B36" w:rsidRDefault="00AA428D" w:rsidP="00AA428D">
      <w:pPr>
        <w:spacing w:before="100"/>
        <w:rPr>
          <w:rFonts w:eastAsia="Times New Roman" w:cs="Arial"/>
          <w:color w:val="31849B"/>
        </w:rPr>
      </w:pPr>
      <w:r w:rsidRPr="00681B36">
        <w:rPr>
          <w:rFonts w:eastAsia="Times New Roman" w:cs="Arial"/>
          <w:color w:val="31849B"/>
        </w:rPr>
        <w:t xml:space="preserve">FELLOWSHIP TERMS </w:t>
      </w:r>
    </w:p>
    <w:p w14:paraId="4B617754" w14:textId="77777777" w:rsidR="00641628" w:rsidRDefault="00641628" w:rsidP="00AA428D">
      <w:pPr>
        <w:tabs>
          <w:tab w:val="left" w:pos="360"/>
          <w:tab w:val="left" w:pos="450"/>
          <w:tab w:val="left" w:pos="1530"/>
          <w:tab w:val="center" w:pos="4680"/>
        </w:tabs>
        <w:rPr>
          <w:rFonts w:eastAsia="Times New Roman" w:cs="Arial"/>
          <w:color w:val="000000"/>
        </w:rPr>
      </w:pPr>
    </w:p>
    <w:p w14:paraId="3E25AFD4" w14:textId="31FC9BE2" w:rsidR="00AA428D" w:rsidRDefault="00AA428D" w:rsidP="00AA428D">
      <w:pPr>
        <w:tabs>
          <w:tab w:val="left" w:pos="360"/>
          <w:tab w:val="left" w:pos="450"/>
          <w:tab w:val="left" w:pos="1530"/>
          <w:tab w:val="center" w:pos="4680"/>
        </w:tabs>
      </w:pPr>
      <w:r w:rsidRPr="00681B36">
        <w:rPr>
          <w:rFonts w:eastAsia="Times New Roman" w:cs="Arial"/>
          <w:color w:val="000000"/>
        </w:rPr>
        <w:t xml:space="preserve">The </w:t>
      </w:r>
      <w:r>
        <w:rPr>
          <w:rFonts w:eastAsia="Times New Roman" w:cs="Arial"/>
          <w:color w:val="000000"/>
        </w:rPr>
        <w:t>Advocacy F</w:t>
      </w:r>
      <w:r w:rsidRPr="00681B36">
        <w:rPr>
          <w:rFonts w:eastAsia="Times New Roman" w:cs="Arial"/>
          <w:color w:val="000000"/>
        </w:rPr>
        <w:t xml:space="preserve">ellowship program </w:t>
      </w:r>
      <w:r w:rsidR="00641628">
        <w:rPr>
          <w:rFonts w:eastAsia="Times New Roman" w:cs="Arial"/>
          <w:color w:val="000000"/>
        </w:rPr>
        <w:t xml:space="preserve">in London </w:t>
      </w:r>
      <w:r w:rsidRPr="00681B36">
        <w:rPr>
          <w:rFonts w:eastAsia="Times New Roman" w:cs="Arial"/>
          <w:color w:val="000000"/>
        </w:rPr>
        <w:t xml:space="preserve">provides funding to a maximum of </w:t>
      </w:r>
      <w:r w:rsidR="004D543A">
        <w:rPr>
          <w:rFonts w:eastAsia="Times New Roman" w:cs="Arial"/>
          <w:color w:val="000000"/>
        </w:rPr>
        <w:t xml:space="preserve">four people </w:t>
      </w:r>
      <w:r w:rsidRPr="00681B36">
        <w:rPr>
          <w:rFonts w:eastAsia="Times New Roman" w:cs="Arial"/>
          <w:color w:val="000000"/>
        </w:rPr>
        <w:t xml:space="preserve">to attend the two-week </w:t>
      </w:r>
      <w:r>
        <w:rPr>
          <w:rFonts w:eastAsia="Times New Roman" w:cs="Arial"/>
          <w:color w:val="000000"/>
        </w:rPr>
        <w:t xml:space="preserve">training </w:t>
      </w:r>
      <w:r w:rsidRPr="00681B36">
        <w:rPr>
          <w:rFonts w:eastAsia="Times New Roman" w:cs="Arial"/>
          <w:color w:val="000000"/>
        </w:rPr>
        <w:t xml:space="preserve">program on drug policy reform. </w:t>
      </w:r>
      <w:r w:rsidR="00641628">
        <w:rPr>
          <w:rFonts w:eastAsia="Times New Roman" w:cs="Arial"/>
          <w:color w:val="000000"/>
        </w:rPr>
        <w:t xml:space="preserve">The training in Amsterdam can place six people.  </w:t>
      </w:r>
      <w:r w:rsidRPr="00681B36">
        <w:t xml:space="preserve">The placement decision will be made by </w:t>
      </w:r>
      <w:r w:rsidR="00641628">
        <w:t>a</w:t>
      </w:r>
      <w:r w:rsidRPr="00681B36">
        <w:t xml:space="preserve"> program selection committee comprised </w:t>
      </w:r>
      <w:r w:rsidR="002E7C4A">
        <w:t xml:space="preserve">regional experts </w:t>
      </w:r>
      <w:r>
        <w:t xml:space="preserve">and </w:t>
      </w:r>
      <w:r w:rsidRPr="00681B36">
        <w:t xml:space="preserve">representatives </w:t>
      </w:r>
      <w:r>
        <w:t>from Release</w:t>
      </w:r>
      <w:r w:rsidR="00641628">
        <w:t xml:space="preserve"> and TNI</w:t>
      </w:r>
      <w:r w:rsidRPr="00681B36">
        <w:t>.</w:t>
      </w:r>
    </w:p>
    <w:p w14:paraId="46D73C45" w14:textId="77777777" w:rsidR="00AA428D" w:rsidRDefault="00AA428D" w:rsidP="00AA428D">
      <w:pPr>
        <w:tabs>
          <w:tab w:val="left" w:pos="360"/>
          <w:tab w:val="left" w:pos="450"/>
          <w:tab w:val="left" w:pos="1530"/>
          <w:tab w:val="center" w:pos="4680"/>
        </w:tabs>
      </w:pPr>
    </w:p>
    <w:p w14:paraId="4A2FFE41" w14:textId="40A31677" w:rsidR="00AA428D" w:rsidRPr="004332C2" w:rsidRDefault="00AA428D" w:rsidP="00AA428D">
      <w:pPr>
        <w:tabs>
          <w:tab w:val="left" w:pos="360"/>
          <w:tab w:val="left" w:pos="450"/>
          <w:tab w:val="left" w:pos="1530"/>
          <w:tab w:val="center" w:pos="4680"/>
        </w:tabs>
      </w:pPr>
      <w:r>
        <w:rPr>
          <w:rFonts w:eastAsia="Times New Roman" w:cs="Arial"/>
          <w:color w:val="000000"/>
        </w:rPr>
        <w:t>Participation in the fellowship is contingent upon acquiring a letter of support from the finalist’s employer and proper immigration and travel authorizations.</w:t>
      </w:r>
    </w:p>
    <w:p w14:paraId="2E39DFA0" w14:textId="77777777" w:rsidR="00AA428D" w:rsidRDefault="00AA428D" w:rsidP="00AA428D">
      <w:pPr>
        <w:tabs>
          <w:tab w:val="left" w:pos="360"/>
          <w:tab w:val="left" w:pos="450"/>
          <w:tab w:val="left" w:pos="1530"/>
          <w:tab w:val="center" w:pos="4680"/>
        </w:tabs>
      </w:pPr>
    </w:p>
    <w:p w14:paraId="7D44D90F" w14:textId="77777777" w:rsidR="00AA428D" w:rsidRDefault="00AA428D" w:rsidP="00AA428D">
      <w:pPr>
        <w:tabs>
          <w:tab w:val="left" w:pos="360"/>
          <w:tab w:val="left" w:pos="450"/>
          <w:tab w:val="left" w:pos="1530"/>
          <w:tab w:val="center" w:pos="4680"/>
        </w:tabs>
        <w:spacing w:after="120"/>
        <w:rPr>
          <w:rFonts w:eastAsia="Times New Roman" w:cs="Arial"/>
          <w:color w:val="000000"/>
        </w:rPr>
      </w:pPr>
      <w:r>
        <w:rPr>
          <w:rFonts w:eastAsia="Times New Roman" w:cs="Arial"/>
          <w:color w:val="000000"/>
        </w:rPr>
        <w:t>The Fellowship is designed to expose participants to international networks of global drug policy and to connect them with various advocates at the host organization, in their home country or region, and globally. Participants are expected to take skills gained during the fellowship back to their home country, further promoting drug policy reform through various projects and initiatives in their home contexts. The program is designed so that the connections and international networks will serve as a resource and support for the fellow both during and following their fellowship experience.</w:t>
      </w:r>
    </w:p>
    <w:p w14:paraId="19FC0D59" w14:textId="77777777" w:rsidR="009D6C43" w:rsidRPr="0093667A" w:rsidRDefault="009D6C43" w:rsidP="00AA428D">
      <w:pPr>
        <w:tabs>
          <w:tab w:val="left" w:pos="360"/>
          <w:tab w:val="left" w:pos="450"/>
          <w:tab w:val="left" w:pos="1530"/>
          <w:tab w:val="center" w:pos="4680"/>
        </w:tabs>
        <w:spacing w:after="120"/>
        <w:rPr>
          <w:rFonts w:eastAsia="Times New Roman" w:cs="Arial"/>
          <w:color w:val="000000"/>
        </w:rPr>
      </w:pPr>
    </w:p>
    <w:p w14:paraId="55480FC8" w14:textId="5BB46586" w:rsidR="00AA428D" w:rsidRPr="00681B36" w:rsidRDefault="009D6C43" w:rsidP="00AA428D">
      <w:pPr>
        <w:spacing w:before="100"/>
        <w:rPr>
          <w:rFonts w:eastAsia="Times New Roman" w:cs="Arial"/>
          <w:color w:val="31849B"/>
        </w:rPr>
      </w:pPr>
      <w:r>
        <w:rPr>
          <w:rFonts w:eastAsia="Times New Roman" w:cs="Arial"/>
          <w:color w:val="31849B"/>
        </w:rPr>
        <w:t>T</w:t>
      </w:r>
      <w:r w:rsidR="00AA428D" w:rsidRPr="00681B36">
        <w:rPr>
          <w:rFonts w:eastAsia="Times New Roman" w:cs="Arial"/>
          <w:color w:val="31849B"/>
        </w:rPr>
        <w:t>IMELINE</w:t>
      </w:r>
    </w:p>
    <w:p w14:paraId="6EF5A01F" w14:textId="77777777" w:rsidR="009D6C43" w:rsidRDefault="009D6C43" w:rsidP="00AA428D">
      <w:pPr>
        <w:pStyle w:val="ListParagraph"/>
        <w:tabs>
          <w:tab w:val="left" w:pos="360"/>
          <w:tab w:val="left" w:pos="450"/>
          <w:tab w:val="left" w:pos="1530"/>
          <w:tab w:val="center" w:pos="4680"/>
        </w:tabs>
        <w:spacing w:line="276" w:lineRule="auto"/>
        <w:ind w:left="0"/>
        <w:rPr>
          <w:rFonts w:cs="Calibri"/>
        </w:rPr>
      </w:pPr>
    </w:p>
    <w:p w14:paraId="489244E5" w14:textId="03C1DA50" w:rsidR="00AA428D" w:rsidRDefault="00AA428D" w:rsidP="00AA428D">
      <w:pPr>
        <w:pStyle w:val="ListParagraph"/>
        <w:tabs>
          <w:tab w:val="left" w:pos="360"/>
          <w:tab w:val="left" w:pos="450"/>
          <w:tab w:val="left" w:pos="1530"/>
          <w:tab w:val="center" w:pos="4680"/>
        </w:tabs>
        <w:spacing w:line="276" w:lineRule="auto"/>
        <w:ind w:left="0"/>
        <w:rPr>
          <w:rFonts w:cs="Calibri"/>
        </w:rPr>
      </w:pPr>
      <w:r w:rsidRPr="004332C2">
        <w:rPr>
          <w:rFonts w:cs="Calibri"/>
        </w:rPr>
        <w:t xml:space="preserve">Applications open: </w:t>
      </w:r>
      <w:r w:rsidR="00F03164">
        <w:rPr>
          <w:rFonts w:cs="Calibri"/>
          <w:b/>
        </w:rPr>
        <w:t>28</w:t>
      </w:r>
      <w:r w:rsidR="00CC4715">
        <w:rPr>
          <w:rFonts w:cs="Calibri"/>
          <w:b/>
        </w:rPr>
        <w:t xml:space="preserve"> March 2017</w:t>
      </w:r>
      <w:r w:rsidR="005A3332">
        <w:rPr>
          <w:rFonts w:cs="Calibri"/>
        </w:rPr>
        <w:t xml:space="preserve"> </w:t>
      </w:r>
    </w:p>
    <w:p w14:paraId="2E69EBD8" w14:textId="3EE0D4E7" w:rsidR="00AA428D" w:rsidRPr="004332C2" w:rsidRDefault="00AA428D" w:rsidP="00AA428D">
      <w:pPr>
        <w:pStyle w:val="ListParagraph"/>
        <w:tabs>
          <w:tab w:val="left" w:pos="360"/>
          <w:tab w:val="left" w:pos="450"/>
          <w:tab w:val="left" w:pos="1530"/>
          <w:tab w:val="center" w:pos="4680"/>
        </w:tabs>
        <w:spacing w:line="276" w:lineRule="auto"/>
        <w:ind w:left="0"/>
        <w:rPr>
          <w:rFonts w:cs="Calibri"/>
        </w:rPr>
      </w:pPr>
      <w:r>
        <w:rPr>
          <w:rFonts w:cs="Calibri"/>
        </w:rPr>
        <w:t xml:space="preserve">Application due date: </w:t>
      </w:r>
      <w:r w:rsidR="00CC4715">
        <w:rPr>
          <w:rFonts w:cs="Calibri"/>
          <w:b/>
        </w:rPr>
        <w:t>1</w:t>
      </w:r>
      <w:r w:rsidR="00F03164">
        <w:rPr>
          <w:rFonts w:cs="Calibri"/>
          <w:b/>
        </w:rPr>
        <w:t>8</w:t>
      </w:r>
      <w:r w:rsidR="005A3332">
        <w:rPr>
          <w:rFonts w:cs="Calibri"/>
          <w:b/>
        </w:rPr>
        <w:t xml:space="preserve"> </w:t>
      </w:r>
      <w:r w:rsidR="00CC4715">
        <w:rPr>
          <w:rFonts w:cs="Calibri"/>
          <w:b/>
        </w:rPr>
        <w:t>April 2017</w:t>
      </w:r>
      <w:r w:rsidR="005A3332" w:rsidRPr="005A3332">
        <w:rPr>
          <w:rFonts w:cs="Calibri"/>
          <w:b/>
        </w:rPr>
        <w:t xml:space="preserve"> </w:t>
      </w:r>
    </w:p>
    <w:p w14:paraId="30899177" w14:textId="5796F399" w:rsidR="00AA428D" w:rsidRPr="005A3332" w:rsidRDefault="00AA428D" w:rsidP="00AA428D">
      <w:pPr>
        <w:pStyle w:val="ListParagraph"/>
        <w:tabs>
          <w:tab w:val="left" w:pos="360"/>
          <w:tab w:val="left" w:pos="450"/>
          <w:tab w:val="left" w:pos="1530"/>
          <w:tab w:val="center" w:pos="4680"/>
        </w:tabs>
        <w:spacing w:line="276" w:lineRule="auto"/>
        <w:ind w:left="0"/>
        <w:rPr>
          <w:rFonts w:cs="Calibri"/>
          <w:b/>
        </w:rPr>
      </w:pPr>
      <w:r w:rsidRPr="004332C2">
        <w:rPr>
          <w:rFonts w:cs="Calibri"/>
        </w:rPr>
        <w:t xml:space="preserve">Selection: Successful applicants will receive a response by </w:t>
      </w:r>
      <w:r w:rsidR="00CC4715">
        <w:rPr>
          <w:rFonts w:cs="Calibri"/>
          <w:b/>
        </w:rPr>
        <w:t>1 May 2017</w:t>
      </w:r>
      <w:r w:rsidR="005A3332" w:rsidRPr="005A3332">
        <w:rPr>
          <w:rFonts w:cs="Calibri"/>
          <w:b/>
        </w:rPr>
        <w:t>.</w:t>
      </w:r>
    </w:p>
    <w:sectPr w:rsidR="00AA428D" w:rsidRPr="005A3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7E6CE" w14:textId="77777777" w:rsidR="00411C7A" w:rsidRDefault="00411C7A" w:rsidP="00AA428D">
      <w:r>
        <w:separator/>
      </w:r>
    </w:p>
  </w:endnote>
  <w:endnote w:type="continuationSeparator" w:id="0">
    <w:p w14:paraId="32CC34BE" w14:textId="77777777" w:rsidR="00411C7A" w:rsidRDefault="00411C7A" w:rsidP="00AA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1D730" w14:textId="77777777" w:rsidR="00411C7A" w:rsidRDefault="00411C7A" w:rsidP="00AA428D">
      <w:r>
        <w:separator/>
      </w:r>
    </w:p>
  </w:footnote>
  <w:footnote w:type="continuationSeparator" w:id="0">
    <w:p w14:paraId="279EB571" w14:textId="77777777" w:rsidR="00411C7A" w:rsidRDefault="00411C7A" w:rsidP="00AA4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Num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79896024"/>
    <w:multiLevelType w:val="hybridMultilevel"/>
    <w:tmpl w:val="41F6D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62"/>
    <w:rsid w:val="00024739"/>
    <w:rsid w:val="00034FE5"/>
    <w:rsid w:val="00147371"/>
    <w:rsid w:val="00262B25"/>
    <w:rsid w:val="002974E9"/>
    <w:rsid w:val="002E7C4A"/>
    <w:rsid w:val="00330950"/>
    <w:rsid w:val="00373E36"/>
    <w:rsid w:val="00411C7A"/>
    <w:rsid w:val="004D1861"/>
    <w:rsid w:val="004D543A"/>
    <w:rsid w:val="005A3332"/>
    <w:rsid w:val="005E1098"/>
    <w:rsid w:val="006400C9"/>
    <w:rsid w:val="00641628"/>
    <w:rsid w:val="00646B04"/>
    <w:rsid w:val="00662FB4"/>
    <w:rsid w:val="006647A0"/>
    <w:rsid w:val="006872D5"/>
    <w:rsid w:val="00737507"/>
    <w:rsid w:val="00771986"/>
    <w:rsid w:val="007721AB"/>
    <w:rsid w:val="007C2B72"/>
    <w:rsid w:val="007F7F77"/>
    <w:rsid w:val="00916B4A"/>
    <w:rsid w:val="009D5C0A"/>
    <w:rsid w:val="009D6C43"/>
    <w:rsid w:val="009F0362"/>
    <w:rsid w:val="00A47C1B"/>
    <w:rsid w:val="00A6733C"/>
    <w:rsid w:val="00A70BE7"/>
    <w:rsid w:val="00A94688"/>
    <w:rsid w:val="00AA428D"/>
    <w:rsid w:val="00BE1CF7"/>
    <w:rsid w:val="00C025D6"/>
    <w:rsid w:val="00C3363A"/>
    <w:rsid w:val="00CC4715"/>
    <w:rsid w:val="00D02789"/>
    <w:rsid w:val="00D36F58"/>
    <w:rsid w:val="00DB7398"/>
    <w:rsid w:val="00E45D29"/>
    <w:rsid w:val="00F03164"/>
    <w:rsid w:val="00F049E3"/>
    <w:rsid w:val="00F53327"/>
    <w:rsid w:val="00FA0C6F"/>
    <w:rsid w:val="00FF50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8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8D"/>
    <w:pPr>
      <w:ind w:left="720"/>
      <w:contextualSpacing/>
    </w:pPr>
  </w:style>
  <w:style w:type="paragraph" w:styleId="NormalWeb">
    <w:name w:val="Normal (Web)"/>
    <w:uiPriority w:val="99"/>
    <w:rsid w:val="00AA428D"/>
    <w:pPr>
      <w:pBdr>
        <w:top w:val="nil"/>
        <w:left w:val="nil"/>
        <w:bottom w:val="nil"/>
        <w:right w:val="nil"/>
        <w:between w:val="nil"/>
        <w:bar w:val="nil"/>
      </w:pBdr>
      <w:spacing w:before="100" w:after="100" w:line="240" w:lineRule="auto"/>
    </w:pPr>
    <w:rPr>
      <w:rFonts w:ascii="Times" w:eastAsia="Arial Unicode MS" w:hAnsi="Arial Unicode MS" w:cs="Arial Unicode MS"/>
      <w:color w:val="000000"/>
      <w:sz w:val="20"/>
      <w:szCs w:val="20"/>
      <w:u w:color="000000"/>
      <w:bdr w:val="nil"/>
    </w:rPr>
  </w:style>
  <w:style w:type="paragraph" w:styleId="FootnoteText">
    <w:name w:val="footnote text"/>
    <w:basedOn w:val="Normal"/>
    <w:link w:val="FootnoteTextChar"/>
    <w:uiPriority w:val="99"/>
    <w:unhideWhenUsed/>
    <w:rsid w:val="00AA428D"/>
  </w:style>
  <w:style w:type="character" w:customStyle="1" w:styleId="FootnoteTextChar">
    <w:name w:val="Footnote Text Char"/>
    <w:basedOn w:val="DefaultParagraphFont"/>
    <w:link w:val="FootnoteText"/>
    <w:uiPriority w:val="99"/>
    <w:rsid w:val="00AA428D"/>
    <w:rPr>
      <w:rFonts w:eastAsiaTheme="minorEastAsia"/>
      <w:sz w:val="24"/>
      <w:szCs w:val="24"/>
    </w:rPr>
  </w:style>
  <w:style w:type="character" w:styleId="FootnoteReference">
    <w:name w:val="footnote reference"/>
    <w:basedOn w:val="DefaultParagraphFont"/>
    <w:uiPriority w:val="99"/>
    <w:unhideWhenUsed/>
    <w:rsid w:val="00AA428D"/>
    <w:rPr>
      <w:vertAlign w:val="superscript"/>
    </w:rPr>
  </w:style>
  <w:style w:type="paragraph" w:customStyle="1" w:styleId="Default">
    <w:name w:val="Default"/>
    <w:rsid w:val="00AA428D"/>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7721AB"/>
    <w:rPr>
      <w:sz w:val="16"/>
      <w:szCs w:val="16"/>
    </w:rPr>
  </w:style>
  <w:style w:type="paragraph" w:styleId="CommentText">
    <w:name w:val="annotation text"/>
    <w:basedOn w:val="Normal"/>
    <w:link w:val="CommentTextChar"/>
    <w:uiPriority w:val="99"/>
    <w:semiHidden/>
    <w:unhideWhenUsed/>
    <w:rsid w:val="007721AB"/>
    <w:rPr>
      <w:sz w:val="20"/>
      <w:szCs w:val="20"/>
    </w:rPr>
  </w:style>
  <w:style w:type="character" w:customStyle="1" w:styleId="CommentTextChar">
    <w:name w:val="Comment Text Char"/>
    <w:basedOn w:val="DefaultParagraphFont"/>
    <w:link w:val="CommentText"/>
    <w:uiPriority w:val="99"/>
    <w:semiHidden/>
    <w:rsid w:val="007721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21AB"/>
    <w:rPr>
      <w:b/>
      <w:bCs/>
    </w:rPr>
  </w:style>
  <w:style w:type="character" w:customStyle="1" w:styleId="CommentSubjectChar">
    <w:name w:val="Comment Subject Char"/>
    <w:basedOn w:val="CommentTextChar"/>
    <w:link w:val="CommentSubject"/>
    <w:uiPriority w:val="99"/>
    <w:semiHidden/>
    <w:rsid w:val="007721AB"/>
    <w:rPr>
      <w:rFonts w:eastAsiaTheme="minorEastAsia"/>
      <w:b/>
      <w:bCs/>
      <w:sz w:val="20"/>
      <w:szCs w:val="20"/>
    </w:rPr>
  </w:style>
  <w:style w:type="paragraph" w:styleId="BalloonText">
    <w:name w:val="Balloon Text"/>
    <w:basedOn w:val="Normal"/>
    <w:link w:val="BalloonTextChar"/>
    <w:uiPriority w:val="99"/>
    <w:semiHidden/>
    <w:unhideWhenUsed/>
    <w:rsid w:val="00772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AB"/>
    <w:rPr>
      <w:rFonts w:ascii="Segoe UI" w:eastAsiaTheme="minorEastAsia" w:hAnsi="Segoe UI" w:cs="Segoe UI"/>
      <w:sz w:val="18"/>
      <w:szCs w:val="18"/>
    </w:rPr>
  </w:style>
  <w:style w:type="character" w:styleId="Hyperlink">
    <w:name w:val="Hyperlink"/>
    <w:basedOn w:val="DefaultParagraphFont"/>
    <w:uiPriority w:val="99"/>
    <w:unhideWhenUsed/>
    <w:rsid w:val="00147371"/>
    <w:rPr>
      <w:color w:val="0000FF" w:themeColor="hyperlink"/>
      <w:u w:val="single"/>
    </w:rPr>
  </w:style>
  <w:style w:type="character" w:customStyle="1" w:styleId="CommentTextChar1">
    <w:name w:val="Comment Text Char1"/>
    <w:basedOn w:val="DefaultParagraphFont"/>
    <w:uiPriority w:val="99"/>
    <w:semiHidden/>
    <w:rsid w:val="00916B4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8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8D"/>
    <w:pPr>
      <w:ind w:left="720"/>
      <w:contextualSpacing/>
    </w:pPr>
  </w:style>
  <w:style w:type="paragraph" w:styleId="NormalWeb">
    <w:name w:val="Normal (Web)"/>
    <w:uiPriority w:val="99"/>
    <w:rsid w:val="00AA428D"/>
    <w:pPr>
      <w:pBdr>
        <w:top w:val="nil"/>
        <w:left w:val="nil"/>
        <w:bottom w:val="nil"/>
        <w:right w:val="nil"/>
        <w:between w:val="nil"/>
        <w:bar w:val="nil"/>
      </w:pBdr>
      <w:spacing w:before="100" w:after="100" w:line="240" w:lineRule="auto"/>
    </w:pPr>
    <w:rPr>
      <w:rFonts w:ascii="Times" w:eastAsia="Arial Unicode MS" w:hAnsi="Arial Unicode MS" w:cs="Arial Unicode MS"/>
      <w:color w:val="000000"/>
      <w:sz w:val="20"/>
      <w:szCs w:val="20"/>
      <w:u w:color="000000"/>
      <w:bdr w:val="nil"/>
    </w:rPr>
  </w:style>
  <w:style w:type="paragraph" w:styleId="FootnoteText">
    <w:name w:val="footnote text"/>
    <w:basedOn w:val="Normal"/>
    <w:link w:val="FootnoteTextChar"/>
    <w:uiPriority w:val="99"/>
    <w:unhideWhenUsed/>
    <w:rsid w:val="00AA428D"/>
  </w:style>
  <w:style w:type="character" w:customStyle="1" w:styleId="FootnoteTextChar">
    <w:name w:val="Footnote Text Char"/>
    <w:basedOn w:val="DefaultParagraphFont"/>
    <w:link w:val="FootnoteText"/>
    <w:uiPriority w:val="99"/>
    <w:rsid w:val="00AA428D"/>
    <w:rPr>
      <w:rFonts w:eastAsiaTheme="minorEastAsia"/>
      <w:sz w:val="24"/>
      <w:szCs w:val="24"/>
    </w:rPr>
  </w:style>
  <w:style w:type="character" w:styleId="FootnoteReference">
    <w:name w:val="footnote reference"/>
    <w:basedOn w:val="DefaultParagraphFont"/>
    <w:uiPriority w:val="99"/>
    <w:unhideWhenUsed/>
    <w:rsid w:val="00AA428D"/>
    <w:rPr>
      <w:vertAlign w:val="superscript"/>
    </w:rPr>
  </w:style>
  <w:style w:type="paragraph" w:customStyle="1" w:styleId="Default">
    <w:name w:val="Default"/>
    <w:rsid w:val="00AA428D"/>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7721AB"/>
    <w:rPr>
      <w:sz w:val="16"/>
      <w:szCs w:val="16"/>
    </w:rPr>
  </w:style>
  <w:style w:type="paragraph" w:styleId="CommentText">
    <w:name w:val="annotation text"/>
    <w:basedOn w:val="Normal"/>
    <w:link w:val="CommentTextChar"/>
    <w:uiPriority w:val="99"/>
    <w:semiHidden/>
    <w:unhideWhenUsed/>
    <w:rsid w:val="007721AB"/>
    <w:rPr>
      <w:sz w:val="20"/>
      <w:szCs w:val="20"/>
    </w:rPr>
  </w:style>
  <w:style w:type="character" w:customStyle="1" w:styleId="CommentTextChar">
    <w:name w:val="Comment Text Char"/>
    <w:basedOn w:val="DefaultParagraphFont"/>
    <w:link w:val="CommentText"/>
    <w:uiPriority w:val="99"/>
    <w:semiHidden/>
    <w:rsid w:val="007721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21AB"/>
    <w:rPr>
      <w:b/>
      <w:bCs/>
    </w:rPr>
  </w:style>
  <w:style w:type="character" w:customStyle="1" w:styleId="CommentSubjectChar">
    <w:name w:val="Comment Subject Char"/>
    <w:basedOn w:val="CommentTextChar"/>
    <w:link w:val="CommentSubject"/>
    <w:uiPriority w:val="99"/>
    <w:semiHidden/>
    <w:rsid w:val="007721AB"/>
    <w:rPr>
      <w:rFonts w:eastAsiaTheme="minorEastAsia"/>
      <w:b/>
      <w:bCs/>
      <w:sz w:val="20"/>
      <w:szCs w:val="20"/>
    </w:rPr>
  </w:style>
  <w:style w:type="paragraph" w:styleId="BalloonText">
    <w:name w:val="Balloon Text"/>
    <w:basedOn w:val="Normal"/>
    <w:link w:val="BalloonTextChar"/>
    <w:uiPriority w:val="99"/>
    <w:semiHidden/>
    <w:unhideWhenUsed/>
    <w:rsid w:val="00772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AB"/>
    <w:rPr>
      <w:rFonts w:ascii="Segoe UI" w:eastAsiaTheme="minorEastAsia" w:hAnsi="Segoe UI" w:cs="Segoe UI"/>
      <w:sz w:val="18"/>
      <w:szCs w:val="18"/>
    </w:rPr>
  </w:style>
  <w:style w:type="character" w:styleId="Hyperlink">
    <w:name w:val="Hyperlink"/>
    <w:basedOn w:val="DefaultParagraphFont"/>
    <w:uiPriority w:val="99"/>
    <w:unhideWhenUsed/>
    <w:rsid w:val="00147371"/>
    <w:rPr>
      <w:color w:val="0000FF" w:themeColor="hyperlink"/>
      <w:u w:val="single"/>
    </w:rPr>
  </w:style>
  <w:style w:type="character" w:customStyle="1" w:styleId="CommentTextChar1">
    <w:name w:val="Comment Text Char1"/>
    <w:basedOn w:val="DefaultParagraphFont"/>
    <w:uiPriority w:val="99"/>
    <w:semiHidden/>
    <w:rsid w:val="00916B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afellowstraing@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ni.org/en/work-area/drugs-and-democr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ease.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8472C98-BE0D-40C6-B9CE-9FD4B6EB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Wilson</dc:creator>
  <cp:keywords/>
  <dc:description/>
  <cp:lastModifiedBy>sebastian</cp:lastModifiedBy>
  <cp:revision>2</cp:revision>
  <dcterms:created xsi:type="dcterms:W3CDTF">2017-04-13T12:32:00Z</dcterms:created>
  <dcterms:modified xsi:type="dcterms:W3CDTF">2017-04-13T12:32:00Z</dcterms:modified>
  <cp:contentStatus/>
</cp:coreProperties>
</file>